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A4" w:rsidRDefault="00D1775E">
      <w:r w:rsidRPr="00D1775E">
        <w:rPr>
          <w:noProof/>
          <w:lang w:eastAsia="ru-RU"/>
        </w:rPr>
        <w:drawing>
          <wp:inline distT="0" distB="0" distL="0" distR="0">
            <wp:extent cx="5800725" cy="3664327"/>
            <wp:effectExtent l="19050" t="0" r="9525" b="0"/>
            <wp:docPr id="1" name="Рисунок 1" descr="http://aleksschool.lesnoe.info/images/untitl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eksschool.lesnoe.info/images/untitled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664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75E" w:rsidRDefault="00D1775E" w:rsidP="00323E03">
      <w:pPr>
        <w:jc w:val="center"/>
      </w:pPr>
      <w:r>
        <w:t>Здание Алексейковской средней школы в начале 60-х годов.</w:t>
      </w:r>
    </w:p>
    <w:tbl>
      <w:tblPr>
        <w:tblW w:w="9966" w:type="dxa"/>
        <w:jc w:val="center"/>
        <w:tblCellSpacing w:w="0" w:type="dxa"/>
        <w:tblInd w:w="17" w:type="dxa"/>
        <w:tblCellMar>
          <w:left w:w="0" w:type="dxa"/>
          <w:right w:w="0" w:type="dxa"/>
        </w:tblCellMar>
        <w:tblLook w:val="04A0"/>
      </w:tblPr>
      <w:tblGrid>
        <w:gridCol w:w="9966"/>
      </w:tblGrid>
      <w:tr w:rsidR="00D1775E" w:rsidTr="001069E1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D1775E" w:rsidRDefault="00323E03" w:rsidP="00323E03">
            <w:pPr>
              <w:pStyle w:val="a5"/>
              <w:jc w:val="both"/>
            </w:pPr>
            <w:r>
              <w:t xml:space="preserve">          </w:t>
            </w:r>
            <w:r w:rsidR="00D1775E">
              <w:t>После окончания гражданской войны началось восстановление разрушенного хозяйства страны. Нужно было вооружить крестьянскую молодёжь необходимыми общеобразовательными и агротехническими знаниями. Основная часть населения в деревне не имела и 4 классов образования.</w:t>
            </w:r>
          </w:p>
        </w:tc>
      </w:tr>
      <w:tr w:rsidR="00D1775E" w:rsidTr="001069E1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D1775E" w:rsidRDefault="00323E03" w:rsidP="00323E03">
            <w:pPr>
              <w:pStyle w:val="124"/>
              <w:jc w:val="both"/>
            </w:pPr>
            <w:r>
              <w:t xml:space="preserve">          </w:t>
            </w:r>
            <w:r w:rsidR="00D1775E">
              <w:t xml:space="preserve">В 1926 году правительство принимает решение – организовать на базе 4 классов начальной школы в деревне новый тип – школу крестьянской молодёжи. Активное участие в организации ШКМ принял ЦК комсомола. </w:t>
            </w:r>
            <w:proofErr w:type="spellStart"/>
            <w:r w:rsidR="00D1775E">
              <w:t>Вышневолоцкий</w:t>
            </w:r>
            <w:proofErr w:type="spellEnd"/>
            <w:r w:rsidR="00D1775E">
              <w:t xml:space="preserve"> уездный комитет комсомола направил в </w:t>
            </w:r>
            <w:proofErr w:type="spellStart"/>
            <w:r w:rsidR="00D1775E">
              <w:t>Парьевскую</w:t>
            </w:r>
            <w:proofErr w:type="spellEnd"/>
            <w:r w:rsidR="00D1775E">
              <w:t xml:space="preserve"> волость для организации </w:t>
            </w:r>
            <w:proofErr w:type="gramStart"/>
            <w:r w:rsidR="00D1775E">
              <w:t>школы студента Тверского сельскохозяйственного техникума Лебедева Алексея</w:t>
            </w:r>
            <w:proofErr w:type="gramEnd"/>
            <w:r w:rsidR="00D1775E">
              <w:t xml:space="preserve"> Степановича, который позже вспоминал: «Поначалу эти места пугали. Глухие леса, хутора находились далеко друг от друга. Крестьяне жили очень бедно, но люди здесь были очень простые и душевные. Это ободряло и придавало сил». Было принято решение о переоборудовании барской усадьбы Лодыгиной в школу крестьянской молодежи.</w:t>
            </w:r>
            <w:r w:rsidR="00D1775E">
              <w:br/>
            </w:r>
            <w:r>
              <w:t xml:space="preserve">          </w:t>
            </w:r>
            <w:r w:rsidR="00D1775E">
              <w:t xml:space="preserve">Весть о том, что в </w:t>
            </w:r>
            <w:proofErr w:type="spellStart"/>
            <w:r w:rsidR="00D1775E">
              <w:t>Алексейкове</w:t>
            </w:r>
            <w:proofErr w:type="spellEnd"/>
            <w:r w:rsidR="00D1775E">
              <w:t xml:space="preserve"> будет школа, передавалась из уст в уста. Уже во второй половине сентября 1927 года поступили заявления о приеме в школу. Решено было принять 30 человек. Педагогический коллектив состоял из трёх учителей. Лебедев Алексей Степанович преподавал сельское хозяйство и позднее химию, Бойков Николай Андреевич – историю и географию, </w:t>
            </w:r>
            <w:proofErr w:type="spellStart"/>
            <w:r w:rsidR="00D1775E">
              <w:t>Чернышов</w:t>
            </w:r>
            <w:proofErr w:type="spellEnd"/>
            <w:r w:rsidR="00D1775E">
              <w:t xml:space="preserve"> Александр Евгеньевич – русский язык, литературу и математику. Руководил школой до 1933 года  Лебедев А.С., затем – Бойков Н.А.</w:t>
            </w:r>
            <w:r w:rsidR="00D1775E">
              <w:br/>
              <w:t xml:space="preserve">Учащиеся посещали школу из  отдалённых селений, поэтому проживали в приспособленном для этого помещении. Воспитателей в первое время не было, жили самостоятельно, сами себе готовили пищу, дежурили, топили печи, мыли полы, заправляли керосином лампы, разводили чернила. Учебников выдали очень мало: по 1-2 на деревню. Учащиеся должны были слушать на уроке объяснение учителя и за ним записывать в тетрадь. Экзамены проводились по всем предметам, исключая рисование, пение и физкультуру. </w:t>
            </w:r>
            <w:r w:rsidR="00D1775E">
              <w:br/>
              <w:t>Время было трудное, родители жили без денег, шили платья и рубашки из холста, верхнюю одежду из овчин и саржи, плели чуни и лапти. Несмотря на это дети с большим интересом учились, умели веселиться, с уважением относились к учителям и сотрудникам школы</w:t>
            </w:r>
            <w:proofErr w:type="gramStart"/>
            <w:r w:rsidR="00D1775E">
              <w:t>..</w:t>
            </w:r>
            <w:proofErr w:type="gramEnd"/>
          </w:p>
        </w:tc>
      </w:tr>
    </w:tbl>
    <w:p w:rsidR="00D1775E" w:rsidRDefault="00D1775E"/>
    <w:sectPr w:rsidR="00D1775E" w:rsidSect="00507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75E"/>
    <w:rsid w:val="00253395"/>
    <w:rsid w:val="00323E03"/>
    <w:rsid w:val="003730CF"/>
    <w:rsid w:val="005075A4"/>
    <w:rsid w:val="00D03F39"/>
    <w:rsid w:val="00D17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75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17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4">
    <w:name w:val="стиль124"/>
    <w:basedOn w:val="a"/>
    <w:rsid w:val="00D17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pc</cp:lastModifiedBy>
  <cp:revision>3</cp:revision>
  <dcterms:created xsi:type="dcterms:W3CDTF">2019-02-09T20:32:00Z</dcterms:created>
  <dcterms:modified xsi:type="dcterms:W3CDTF">2020-05-20T13:23:00Z</dcterms:modified>
</cp:coreProperties>
</file>