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C1" w:rsidRDefault="008A4772">
      <w:pPr>
        <w:spacing w:after="0" w:line="274" w:lineRule="auto"/>
        <w:ind w:left="0" w:right="0" w:firstLine="0"/>
        <w:jc w:val="center"/>
      </w:pPr>
      <w:r>
        <w:rPr>
          <w:b/>
        </w:rPr>
        <w:t xml:space="preserve">Новый «Урок цифры» от Яндекса покажет школьникам, как технологии распознают и рекомендуют нам музыку   </w:t>
      </w:r>
    </w:p>
    <w:p w:rsidR="00E236C1" w:rsidRDefault="008A4772">
      <w:pPr>
        <w:spacing w:after="13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E236C1" w:rsidRDefault="008A4772">
      <w:pPr>
        <w:ind w:left="-15" w:right="58"/>
      </w:pPr>
      <w:r>
        <w:t xml:space="preserve">С 14 февраля по 6 марта Яндекс проведет занятия в рамках всероссийского образовательного проекта «Урок цифры». Тема урока этого года — «Цифровое искусство: музыка и IT». Новый урок, подготовленный экспертами компании, объяснит, как с помощью технологий можно узнать больше о музыке и как ее создавать с помощью искусственного интеллекта. Организаторы «Урока цифры» — АНО «Цифровая экономика» в партнерстве с компаниями - лидерами цифровой трансформации при поддержке Министерства просвещения Российской Федерации, Министерство цифрового развития, связи и массовых коммуникаций Российской Федерации.  </w:t>
      </w:r>
    </w:p>
    <w:p w:rsidR="00E236C1" w:rsidRDefault="008A4772">
      <w:pPr>
        <w:ind w:left="-15" w:right="58"/>
      </w:pPr>
      <w:r>
        <w:t xml:space="preserve">«На пересечении IT и других дисциплин, иногда неожиданных, происходит много интересного — новые технологии становятся привычными и меняют повседневный образ жизни. Это же касается и музыки: например, рекомендации </w:t>
      </w:r>
      <w:proofErr w:type="spellStart"/>
      <w:r>
        <w:t>Яндекс</w:t>
      </w:r>
      <w:proofErr w:type="gramStart"/>
      <w:r>
        <w:t>.М</w:t>
      </w:r>
      <w:proofErr w:type="gramEnd"/>
      <w:r>
        <w:t>узыки</w:t>
      </w:r>
      <w:proofErr w:type="spellEnd"/>
      <w:r>
        <w:t xml:space="preserve"> умеют подбирать треки под ситуацию, в которой находится слушатель, и под его настроение. Алгоритмы сервиса учитывают </w:t>
      </w:r>
      <w:proofErr w:type="gramStart"/>
      <w:r>
        <w:t>больше тысячи факторов</w:t>
      </w:r>
      <w:proofErr w:type="gramEnd"/>
      <w:r>
        <w:t xml:space="preserve">, чтобы идеально подбирать как любимую, так и незнакомую для пользователя музыку, — комментирует Елена Бунина, генеральный директор Яндекса в России. — В новом Уроке цифры мы расскажем, что происходит сейчас на стыке музыки и IT: какие технологии нужны для распознавания и оцифровки, какую музыку может создавать искусственный интеллект вместе с человеком. Мы надеемся, что материалы урока позволят узнать больше об устройстве привычных вещей. Возможно, кто-то увидит интересную для себя нишу, в которой захочет развиваться».  </w:t>
      </w:r>
    </w:p>
    <w:p w:rsidR="00E236C1" w:rsidRDefault="008A4772">
      <w:pPr>
        <w:ind w:left="-15" w:right="58"/>
      </w:pPr>
      <w:r>
        <w:t xml:space="preserve">«По мере развития искусственного интеллекта растет и его потенциал в креативных областях, одной из которых является музыкальная индустрия. Искусственный интеллект, сегодня может создавать мелодию, ритм и тембры для самых разных инструментов, а также стили и голоса певцов, которые будут звучать вместе с музыкой. Более того технология на данный момент позволяет осуществлять рекомендации определенных треков под разные ситуации и настроения. С этим механизмом ребята могут ознакомиться на новом уроке» — отметила Татьяна </w:t>
      </w:r>
      <w:proofErr w:type="spellStart"/>
      <w:r>
        <w:t>Трубникова</w:t>
      </w:r>
      <w:proofErr w:type="spellEnd"/>
      <w:r>
        <w:t xml:space="preserve">, директор Департамента координации программ и проектов </w:t>
      </w:r>
      <w:proofErr w:type="spellStart"/>
      <w:r>
        <w:t>Минцифры</w:t>
      </w:r>
      <w:proofErr w:type="spellEnd"/>
      <w:r>
        <w:t xml:space="preserve"> России. </w:t>
      </w:r>
    </w:p>
    <w:p w:rsidR="00E236C1" w:rsidRDefault="008A4772" w:rsidP="00850FA5">
      <w:pPr>
        <w:ind w:left="-15" w:right="58"/>
      </w:pPr>
      <w:r>
        <w:lastRenderedPageBreak/>
        <w:t xml:space="preserve">Урок состоит из видео, комиксов с теорией, </w:t>
      </w:r>
      <w:proofErr w:type="spellStart"/>
      <w:r>
        <w:t>инфографики</w:t>
      </w:r>
      <w:proofErr w:type="spellEnd"/>
      <w:r>
        <w:t xml:space="preserve"> и интерактивного тренажера для закрепления знаний. Все материалы будут доступны на сайте </w:t>
      </w:r>
      <w:hyperlink r:id="rId7">
        <w:proofErr w:type="spellStart"/>
        <w:r>
          <w:rPr>
            <w:color w:val="1155CC"/>
            <w:u w:val="single" w:color="1155CC"/>
          </w:rPr>
          <w:t>урокцифры</w:t>
        </w:r>
        <w:proofErr w:type="gramStart"/>
        <w:r>
          <w:rPr>
            <w:color w:val="1155CC"/>
            <w:u w:val="single" w:color="1155CC"/>
          </w:rPr>
          <w:t>.р</w:t>
        </w:r>
        <w:proofErr w:type="gramEnd"/>
        <w:r>
          <w:rPr>
            <w:color w:val="1155CC"/>
            <w:u w:val="single" w:color="1155CC"/>
          </w:rPr>
          <w:t>ф</w:t>
        </w:r>
        <w:proofErr w:type="spellEnd"/>
      </w:hyperlink>
      <w:hyperlink r:id="rId8">
        <w:r>
          <w:t>.</w:t>
        </w:r>
      </w:hyperlink>
      <w:r>
        <w:t xml:space="preserve"> Приступить к занятию можно в любое время: в школе с учителем или дома, самостоятельно либо с родителями.  </w:t>
      </w:r>
    </w:p>
    <w:p w:rsidR="00850FA5" w:rsidRDefault="00850FA5" w:rsidP="00850FA5">
      <w:pPr>
        <w:ind w:left="-15" w:right="58"/>
      </w:pPr>
    </w:p>
    <w:p w:rsidR="00E236C1" w:rsidRDefault="008A4772">
      <w:pPr>
        <w:ind w:left="-15" w:right="58"/>
      </w:pPr>
      <w:r>
        <w:t>Материалы адаптированы для школьников от 1 до 11 классов — задания отличаются по объему и уровню сложности. В начале урока участникам расскажут, что такое звук и какие у него есть важные характеристики.</w:t>
      </w:r>
      <w:r>
        <w:rPr>
          <w:color w:val="3C4043"/>
        </w:rPr>
        <w:t xml:space="preserve"> </w:t>
      </w:r>
      <w:r>
        <w:t xml:space="preserve">Ученики научатся оцифровывать музыку, узнают, как работают алгоритмы рекомендаций в музыкальных сервисах, а еще попробуют с помощью технологий написать музыку самостоятельно.  </w:t>
      </w:r>
    </w:p>
    <w:p w:rsidR="00E236C1" w:rsidRDefault="008A4772">
      <w:pPr>
        <w:ind w:left="-15" w:right="58"/>
      </w:pPr>
      <w:r>
        <w:t xml:space="preserve">Преподаватели смогут поучаствовать в </w:t>
      </w:r>
      <w:proofErr w:type="spellStart"/>
      <w:r>
        <w:t>вебинаре</w:t>
      </w:r>
      <w:proofErr w:type="spellEnd"/>
      <w:r>
        <w:t xml:space="preserve">, чтобы подготовиться к занятию: 9 февраля организаторы расскажут о предстоящем уроке, познакомят с заданиями и дадут методические указания. Подключиться к </w:t>
      </w:r>
      <w:proofErr w:type="spellStart"/>
      <w:r>
        <w:t>вебинару</w:t>
      </w:r>
      <w:proofErr w:type="spellEnd"/>
      <w:r>
        <w:t xml:space="preserve"> можно на сайте проекта </w:t>
      </w:r>
      <w:proofErr w:type="spellStart"/>
      <w:r>
        <w:t>урокцифры.рф</w:t>
      </w:r>
      <w:proofErr w:type="spellEnd"/>
      <w:r>
        <w:t xml:space="preserve">. </w:t>
      </w:r>
    </w:p>
    <w:p w:rsidR="00850FA5" w:rsidRDefault="008A4772" w:rsidP="00850FA5">
      <w:pPr>
        <w:ind w:left="-15" w:right="58"/>
      </w:pPr>
      <w:r>
        <w:t xml:space="preserve">«Урок цифры» проводится в России с 2018 года. В рамках проекта ведущие IT-компании разрабатывают уроки, доступные как школам, так и родителям с детьми для самостоятельного изучения. Занятия помогают школьникам сориентироваться в мире профессий, связанных с технологиями и программированием.   </w:t>
      </w:r>
    </w:p>
    <w:p w:rsidR="00E236C1" w:rsidRDefault="00E236C1">
      <w:pPr>
        <w:spacing w:after="23" w:line="259" w:lineRule="auto"/>
        <w:ind w:left="0" w:right="0" w:firstLine="0"/>
        <w:jc w:val="left"/>
      </w:pPr>
    </w:p>
    <w:p w:rsidR="00E236C1" w:rsidRDefault="008A4772">
      <w:pPr>
        <w:spacing w:after="26" w:line="248" w:lineRule="auto"/>
        <w:ind w:left="10" w:right="0" w:hanging="10"/>
        <w:jc w:val="left"/>
      </w:pPr>
      <w:r>
        <w:rPr>
          <w:b/>
        </w:rPr>
        <w:t xml:space="preserve">Справка:  </w:t>
      </w:r>
    </w:p>
    <w:p w:rsidR="00E236C1" w:rsidRDefault="008A4772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E236C1" w:rsidRDefault="008A4772">
      <w:pPr>
        <w:ind w:left="-15" w:right="58"/>
      </w:pPr>
      <w:r>
        <w:rPr>
          <w:color w:val="1155CC"/>
          <w:u w:val="single" w:color="1155CC"/>
        </w:rPr>
        <w:t>«Урок цифры</w:t>
      </w:r>
      <w:hyperlink r:id="rId9">
        <w:r>
          <w:rPr>
            <w:color w:val="1155CC"/>
            <w:u w:val="single" w:color="1155CC"/>
          </w:rPr>
          <w:t>»</w:t>
        </w:r>
      </w:hyperlink>
      <w:hyperlink r:id="rId10">
        <w:r>
          <w:t xml:space="preserve"> </w:t>
        </w:r>
      </w:hyperlink>
      <w:r>
        <w:t xml:space="preserve">— это всероссийский образовательный проект, позволяющий учащимся получить знания от ведущих технологических компаний и развить навыки и компетенции цифровой экономики. Проект реализуется в поддержку федерального проекта «Кадры для цифровой экономики».  </w:t>
      </w:r>
    </w:p>
    <w:p w:rsidR="00E236C1" w:rsidRDefault="008A4772">
      <w:pPr>
        <w:ind w:left="-15" w:right="58" w:firstLine="0"/>
      </w:pPr>
      <w:r>
        <w:t>Партнерами «Урока цифры» в 2021/22 учебном году выступают «Лаборатория Касперского», благотворительный фонд Сбербанка «Вклад в будущее», компании Яндекс, «1С», VK, «</w:t>
      </w:r>
      <w:proofErr w:type="spellStart"/>
      <w:r>
        <w:t>Росатом</w:t>
      </w:r>
      <w:proofErr w:type="spellEnd"/>
      <w:r>
        <w:t>». Технологические партнеры — международная школа программирования «</w:t>
      </w:r>
      <w:proofErr w:type="spellStart"/>
      <w:r>
        <w:t>Алгоритмика</w:t>
      </w:r>
      <w:proofErr w:type="spellEnd"/>
      <w:r>
        <w:t xml:space="preserve">».  </w:t>
      </w:r>
    </w:p>
    <w:p w:rsidR="00E236C1" w:rsidRDefault="008A4772">
      <w:pPr>
        <w:ind w:left="-15" w:right="58"/>
      </w:pPr>
      <w:r>
        <w:t xml:space="preserve">В прошлом учебном году «Урок цифры» охватил больше половины российских школьников. За 3,5 года дети, родители и учителя обратились к урокам, доступным на сайте проекта, более 45 </w:t>
      </w:r>
      <w:proofErr w:type="gramStart"/>
      <w:r>
        <w:t>млн</w:t>
      </w:r>
      <w:proofErr w:type="gramEnd"/>
      <w:r>
        <w:t xml:space="preserve"> раз. Проект охватил все 85 регионов России, а в 2019/2020 учебном году расширил свою географию </w:t>
      </w:r>
      <w:r>
        <w:lastRenderedPageBreak/>
        <w:t xml:space="preserve">— при поддержке </w:t>
      </w:r>
      <w:proofErr w:type="spellStart"/>
      <w:r>
        <w:t>Россотрудничества</w:t>
      </w:r>
      <w:proofErr w:type="spellEnd"/>
      <w:r>
        <w:t xml:space="preserve"> учащиеся русскоязычных школ из 100+ стран прошли тренажеры от ведущих российских компаний цифровой экономики. </w:t>
      </w:r>
    </w:p>
    <w:p w:rsidR="00E236C1" w:rsidRDefault="008A4772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E236C1" w:rsidRDefault="008A4772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E236C1" w:rsidRDefault="008A4772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E236C1" w:rsidRDefault="00E236C1" w:rsidP="00715676">
      <w:pPr>
        <w:spacing w:after="3" w:line="249" w:lineRule="auto"/>
        <w:ind w:left="0" w:right="0" w:firstLine="0"/>
      </w:pPr>
      <w:bookmarkStart w:id="0" w:name="_GoBack"/>
      <w:bookmarkEnd w:id="0"/>
    </w:p>
    <w:sectPr w:rsidR="00E236C1" w:rsidSect="00850FA5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73" w:rsidRDefault="00981373">
      <w:pPr>
        <w:spacing w:after="0" w:line="240" w:lineRule="auto"/>
      </w:pPr>
      <w:r>
        <w:separator/>
      </w:r>
    </w:p>
  </w:endnote>
  <w:endnote w:type="continuationSeparator" w:id="0">
    <w:p w:rsidR="00981373" w:rsidRDefault="0098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73" w:rsidRDefault="00981373">
      <w:pPr>
        <w:spacing w:after="0" w:line="240" w:lineRule="auto"/>
      </w:pPr>
      <w:r>
        <w:separator/>
      </w:r>
    </w:p>
  </w:footnote>
  <w:footnote w:type="continuationSeparator" w:id="0">
    <w:p w:rsidR="00981373" w:rsidRDefault="00981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C1" w:rsidRDefault="008A4772">
    <w:pPr>
      <w:spacing w:after="0" w:line="259" w:lineRule="auto"/>
      <w:ind w:left="1966" w:righ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C1" w:rsidRDefault="008A4772">
    <w:pPr>
      <w:spacing w:after="0" w:line="259" w:lineRule="auto"/>
      <w:ind w:left="1966" w:righ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715676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C1" w:rsidRDefault="00E236C1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C1"/>
    <w:rsid w:val="004446A6"/>
    <w:rsid w:val="00463E64"/>
    <w:rsid w:val="00715676"/>
    <w:rsid w:val="00850FA5"/>
    <w:rsid w:val="008A4772"/>
    <w:rsid w:val="00981373"/>
    <w:rsid w:val="00E2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6" w:lineRule="auto"/>
      <w:ind w:left="320" w:right="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6" w:lineRule="auto"/>
      <w:ind w:left="320" w:right="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&#1094;&#1080;&#1092;&#1088;&#1099;.&#1088;&#1092;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&#1091;&#1088;&#1086;&#1082;&#1094;&#1080;&#1092;&#1088;&#1099;.&#1088;&#1092;/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&#1091;&#1088;&#1086;&#1082;&#1094;&#1080;&#1092;&#1088;&#1099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1;&#1088;&#1086;&#1082;&#1094;&#1080;&#1092;&#1088;&#1099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4</cp:revision>
  <dcterms:created xsi:type="dcterms:W3CDTF">2022-02-15T06:08:00Z</dcterms:created>
  <dcterms:modified xsi:type="dcterms:W3CDTF">2022-02-15T06:10:00Z</dcterms:modified>
</cp:coreProperties>
</file>