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04" w:rsidRDefault="00F41D40">
      <w:r>
        <w:rPr>
          <w:rStyle w:val="a3"/>
          <w:rFonts w:ascii="Arial" w:hAnsi="Arial" w:cs="Arial"/>
          <w:color w:val="000000"/>
          <w:sz w:val="30"/>
          <w:szCs w:val="30"/>
        </w:rPr>
        <w:t>Утверждены тематические направления итогового сочинения 2021/22 учебного года: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</w:rPr>
        <w:t>1. Человек путешествующий: дорога в жизни человека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</w:rPr>
        <w:t>2. Цивилизация и технологии — спасение, вызов или трагедия? 3. Преступление и наказание — вечная тема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</w:rPr>
        <w:t>4. Книга (музыка, спектакль, фильм) — про меня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</w:rPr>
        <w:t>5. Кому на Руси жить хорошо? — вопрос гражданина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45"/>
          <w:szCs w:val="45"/>
          <w:bdr w:val="none" w:sz="0" w:space="0" w:color="auto" w:frame="1"/>
        </w:rPr>
        <w:t>Комментарий к открытым тематическим направлениям итогового сочинения 2021/2022 учебный год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</w:rPr>
        <w:t>1. Человек путешествующий: дорога в жизни человека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t>Тематическое направление нацеливает выпускника на размышление о дороге: реальной, воображаемой, книжной.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Выпускник сможет написать о личном опыте путешествий и путевых впечатлениях других людей, дорожных приключениях литературных героев, фантазийных перемещениях во времени и в пространстве, о теме дороги в произведениях искусства. Не исключено понимание дороги как пути научных исследований и творческих поисков. Дорога может быть осмыслена не только в конкретном, но и в символическом значении. Темы сочинений позволят рассуждать о том, как человек на жизненном пути обретает практический и духовный опыт, меняется, лучше понимает самого себя и других людей.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 xml:space="preserve">Обращение к художественной, философской, психологической, краеведческой, научной литературе, мемуарам, дневникам,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травелогам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и публицистике, позволит рассмотреть путешествие как важное средство познания действительности и внутреннего </w:t>
      </w:r>
      <w:r>
        <w:rPr>
          <w:rFonts w:ascii="Arial" w:hAnsi="Arial" w:cs="Arial"/>
          <w:color w:val="000000"/>
          <w:sz w:val="30"/>
          <w:szCs w:val="30"/>
        </w:rPr>
        <w:lastRenderedPageBreak/>
        <w:t>мира человека.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</w:rPr>
        <w:t>2. Цивилизация и технологии — спасение, вызов или трагедия?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t>Тематическое направление заостряет внимание выпускника на достижениях и рисках цивилизации, надеждах и страхах, связанных с ее плодами.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Темы сочинений будут способствовать раздумьям выпускника о собственном опыте столкновения с технологическими новшествами и экологическими проблемами, дадут импульс к рассуждению о влиянии научно-технического прогресса на человека и окружающий его мир. Все эти проблемы стали особенно актуальны на фоне вызовов пандемии 2020−2021 гг. Темы позволят задуматься о диалектике «плюсов» и «минусов» цивилизационного процесса, о благих и трагических последствиях развития технологий, о способах достижения равновесия между материально-техническими завоеваниями и духовными ценностями человечества.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Примеры из философской, научной, публицистической, критической и мемуарной литературы покажут, как мыслители, деятели науки и искусства понимают технологический прогресс, в чем видят его пользу и вред. Оправданно также обращение к художественным произведениям, в которых присутствует мотив научных открытий, в том числе к жанрам научной фантастики, утопии и антиутопии.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</w:rPr>
        <w:t>3. Преступление и наказание — вечная тема.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proofErr w:type="gramStart"/>
      <w:r>
        <w:rPr>
          <w:rFonts w:ascii="Arial" w:hAnsi="Arial" w:cs="Arial"/>
          <w:color w:val="000000"/>
          <w:sz w:val="30"/>
          <w:szCs w:val="30"/>
        </w:rPr>
        <w:t xml:space="preserve">Тематическое направление предлагает осмыслить «преступление» и «наказание» как социальные и нравственные </w:t>
      </w:r>
      <w:r>
        <w:rPr>
          <w:rFonts w:ascii="Arial" w:hAnsi="Arial" w:cs="Arial"/>
          <w:color w:val="000000"/>
          <w:sz w:val="30"/>
          <w:szCs w:val="30"/>
        </w:rPr>
        <w:lastRenderedPageBreak/>
        <w:t>явления, соотнести их с понятиями закона, совести, стыда, ответственности, раскаяния.</w:t>
      </w:r>
      <w:proofErr w:type="gramEnd"/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proofErr w:type="gramStart"/>
      <w:r>
        <w:rPr>
          <w:rFonts w:ascii="Arial" w:hAnsi="Arial" w:cs="Arial"/>
          <w:color w:val="000000"/>
          <w:sz w:val="30"/>
          <w:szCs w:val="30"/>
        </w:rPr>
        <w:t>Темы сочинений позволят анализировать и оценивать поступки человека с правовой и этической точек зрения.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В рассуждениях можно касаться таких проблем, как ответственность за сделанный выбор, последствия преступления для окружающих и самого преступника, возмездие и муки совести и др.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Многообразны литературные источники, рассматривающие вечную тему с научной точки зрения (юридической, психологической, социальной, философской). Богата названной проблематикой публицистическая, мемуарная и, конечно, художественная литература, в которой особое место занимает роман «Преступление и наказание» Ф. М. Достоевского, 200-летний юбилей со 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дня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рождения которого все человечество будет отмечать в конце 2021 г.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</w:rPr>
        <w:t>4. Книга (музыка, спектакль, фильм) — про меня.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t>Тематическое направление позволяет высказаться о произведении различных видов искусства (литература, музыка, театр или кино, в том числе мультипликационное или документальное), которое является личностно важным для автора сочинения.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В сочинении раскроются читательские (зрительские, музыкальные) предпочтения, выпускник даст собственные интерпретации значимого для него произведения. Мотивировка выбора произведения может быть разной: сильное эстетическое впечатление, совпадение изображенных событий с жизненным опытом выпускника, актуальность проблематики, близость психологических и мировоззренческих установок автора и выпускника.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lastRenderedPageBreak/>
        <w:t>Высказываясь о произведении искусства с опорой на собственный опыт осмысления жизни, участник может привлечь при аргументации примеры из художественных текстов (включая сценарии), мемуаров, дневников, публицистики, а также из искусствоведческих трудов критиков и ученых.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</w:rPr>
        <w:t>5. Кому на Руси жить хорошо? — вопрос гражданина.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t>Тематическое направление сформулировано с отсылкой к известной поэме Н. А. Некрасова, 200-летие со 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дня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рождения которого отмечается в конце 2021 г. Поставленный вопрос дает возможность рассуждать о самом понятии «гражданин», об общественной справедливости и личной ответственности гражданина, о счастье и долге, о причинах социальных пороков и способах их устранения, о необходимости помогать тем, у кого возникли жизненные проблемы, о путях совершенствования общественного и государственного устройства.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Темы сочинений, ориентированные на широкий круг социально-философских вопросов, позволят соотнести историю и современность, опереться на читательский кругозор и опыт социально-значимой деятельности выпускника.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При раскрытии тем этого направления можно привлечь для аргументации примеры из художественной, исторической, психологической, философской литературы и публицистики, обозначая при их интерпретации свою гражданскую и нравственную позицию.</w:t>
      </w:r>
    </w:p>
    <w:sectPr w:rsidR="0077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40"/>
    <w:rsid w:val="00770A04"/>
    <w:rsid w:val="00F4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1D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1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2021-10-28T12:13:00Z</dcterms:created>
  <dcterms:modified xsi:type="dcterms:W3CDTF">2021-10-28T12:16:00Z</dcterms:modified>
</cp:coreProperties>
</file>