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6D" w:rsidRPr="0041356D" w:rsidRDefault="0041356D" w:rsidP="00413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48"/>
          <w:szCs w:val="48"/>
          <w:lang w:eastAsia="ru-RU"/>
        </w:rPr>
      </w:pPr>
      <w:r w:rsidRPr="0041356D">
        <w:rPr>
          <w:rFonts w:ascii="Times New Roman" w:eastAsia="Times New Roman" w:hAnsi="Times New Roman" w:cs="Times New Roman"/>
          <w:color w:val="232323"/>
          <w:kern w:val="36"/>
          <w:sz w:val="48"/>
          <w:szCs w:val="48"/>
          <w:lang w:eastAsia="ru-RU"/>
        </w:rPr>
        <w:t>В Тверской области 9 учреждений культуры вошли в проект «Пушкинская карта»</w:t>
      </w:r>
    </w:p>
    <w:p w:rsidR="0041356D" w:rsidRPr="0041356D" w:rsidRDefault="0041356D" w:rsidP="0041356D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486400" cy="3084576"/>
            <wp:effectExtent l="0" t="0" r="0" b="1905"/>
            <wp:docPr id="1" name="Рисунок 1" descr="Молодёжь в России получит карты с 3 тысячами рублей на балан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лодёжь в России получит карты с 3 тысячами рублей на баланс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56D" w:rsidRPr="0041356D" w:rsidRDefault="0041356D" w:rsidP="0041356D">
      <w:pPr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41356D">
          <w:rPr>
            <w:rFonts w:ascii="Arial" w:eastAsia="Times New Roman" w:hAnsi="Arial" w:cs="Arial"/>
            <w:color w:val="FFFFFF"/>
            <w:sz w:val="20"/>
            <w:szCs w:val="20"/>
            <w:u w:val="single"/>
            <w:lang w:eastAsia="ru-RU"/>
          </w:rPr>
          <w:t>КУЛЬТУРА</w:t>
        </w:r>
      </w:hyperlink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b/>
          <w:bCs/>
          <w:color w:val="171717"/>
          <w:sz w:val="28"/>
          <w:szCs w:val="28"/>
          <w:lang w:eastAsia="ru-RU"/>
        </w:rPr>
        <w:t>Девять учреждений культуры и 196 событий на первом этапе вошли в программу «Пушкинская карта».</w:t>
      </w:r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Программа социальной поддержки молодёжи, которая должна помочь в повышении культурного уровня подрастающего поколения, </w:t>
      </w:r>
      <w:bookmarkStart w:id="0" w:name="_GoBack"/>
      <w:bookmarkEnd w:id="0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стартовала 1 сентября 2021 года для тех, кому от 14 до 22 лет. О запуске проекта во время Прямой линии 30 июня объявил глава государства Владимир Путин.</w:t>
      </w:r>
    </w:p>
    <w:p w:rsidR="0041356D" w:rsidRPr="0041356D" w:rsidRDefault="0041356D" w:rsidP="0041356D">
      <w:pPr>
        <w:spacing w:beforeAutospacing="1" w:after="100" w:afterAutospacing="1" w:line="240" w:lineRule="auto"/>
        <w:ind w:firstLine="360"/>
        <w:rPr>
          <w:rFonts w:ascii="Arial" w:eastAsia="Times New Roman" w:hAnsi="Arial" w:cs="Arial"/>
          <w:i/>
          <w:iCs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i/>
          <w:iCs/>
          <w:color w:val="171717"/>
          <w:sz w:val="28"/>
          <w:szCs w:val="28"/>
          <w:lang w:eastAsia="ru-RU"/>
        </w:rPr>
        <w:t xml:space="preserve">«Уверен, что проект «Пушкинская карта не только позволит молодёжи приобщиться к богатейшему культурному наследию нашей страны, но и придаст новый импульс развитию всей отрасли», – считает губернатор Игорь </w:t>
      </w:r>
      <w:proofErr w:type="spellStart"/>
      <w:r w:rsidRPr="0041356D">
        <w:rPr>
          <w:rFonts w:ascii="Arial" w:eastAsia="Times New Roman" w:hAnsi="Arial" w:cs="Arial"/>
          <w:i/>
          <w:iCs/>
          <w:color w:val="171717"/>
          <w:sz w:val="28"/>
          <w:szCs w:val="28"/>
          <w:lang w:eastAsia="ru-RU"/>
        </w:rPr>
        <w:t>Руденя</w:t>
      </w:r>
      <w:proofErr w:type="spellEnd"/>
      <w:r w:rsidRPr="0041356D">
        <w:rPr>
          <w:rFonts w:ascii="Arial" w:eastAsia="Times New Roman" w:hAnsi="Arial" w:cs="Arial"/>
          <w:i/>
          <w:iCs/>
          <w:color w:val="171717"/>
          <w:sz w:val="28"/>
          <w:szCs w:val="28"/>
          <w:lang w:eastAsia="ru-RU"/>
        </w:rPr>
        <w:t>.</w:t>
      </w:r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На электронную «Пушкинскую карту» поступит 3 тысячи рублей. Потратить их можно будет исключительно на посещение культурных мероприятий в театрах, библиотеках, выставочных и концертных залах, филармониях, консерваториях. Средства будут поступать на «Пушкинскую карту» раз в год и всю сумму следует потратить до конца года. Пользоваться картой можно на всей территории РФ.</w:t>
      </w:r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Необходимо подать заявку на портале </w:t>
      </w:r>
      <w:proofErr w:type="spell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Госуслуг</w:t>
      </w:r>
      <w:proofErr w:type="spell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 и зарегистрироваться в мобильном приложении «</w:t>
      </w:r>
      <w:proofErr w:type="spell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Госуслуги</w:t>
      </w:r>
      <w:proofErr w:type="spell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. Культура».</w:t>
      </w:r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lastRenderedPageBreak/>
        <w:t>В приложении «</w:t>
      </w:r>
      <w:proofErr w:type="spell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Госуслуги</w:t>
      </w:r>
      <w:proofErr w:type="spell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. Культура» в зависимости от региона, в котором находится обладатель карты, будут предложены находящиеся рядом учреждения культуры. Доступны все мероприятия, представленные на портале </w:t>
      </w:r>
      <w:proofErr w:type="spell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Культура</w:t>
      </w:r>
      <w:proofErr w:type="gram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.Р</w:t>
      </w:r>
      <w:proofErr w:type="gram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Ф</w:t>
      </w:r>
      <w:proofErr w:type="spell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 и в самом приложении.</w:t>
      </w:r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proofErr w:type="gram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В</w:t>
      </w:r>
      <w:proofErr w:type="gram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 </w:t>
      </w:r>
      <w:proofErr w:type="gram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проекту</w:t>
      </w:r>
      <w:proofErr w:type="gram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 по всей стране уже подключились 1354 учреждения культуры, представляющие больше 7 тысяч событий в 85 регионах. Число событий растёт с каждым днём.</w:t>
      </w:r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В Тверской области участниками проекта стали Тверская областная картинная галерея, областная филармония; ТЮЗ; драмтеатр; Тверской театр кукол; Кимрский театр драмы и комедии; </w:t>
      </w:r>
      <w:proofErr w:type="spellStart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Вышневолоцкий</w:t>
      </w:r>
      <w:proofErr w:type="spellEnd"/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 xml:space="preserve"> драмтеатр; Тверской областной ДК «Пролетарка»; ДК «Химволокно».</w:t>
      </w:r>
    </w:p>
    <w:p w:rsidR="0041356D" w:rsidRPr="0041356D" w:rsidRDefault="0041356D" w:rsidP="0041356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8"/>
          <w:szCs w:val="28"/>
          <w:lang w:eastAsia="ru-RU"/>
        </w:rPr>
      </w:pPr>
      <w:r w:rsidRPr="0041356D">
        <w:rPr>
          <w:rFonts w:ascii="Arial" w:eastAsia="Times New Roman" w:hAnsi="Arial" w:cs="Arial"/>
          <w:color w:val="171717"/>
          <w:sz w:val="28"/>
          <w:szCs w:val="28"/>
          <w:lang w:eastAsia="ru-RU"/>
        </w:rPr>
        <w:t>В афишу проекта «Пушкинская карта» от тверского региона вошло 196 культурных событий.</w:t>
      </w:r>
    </w:p>
    <w:p w:rsidR="00FB1EEC" w:rsidRDefault="00FB1EEC"/>
    <w:sectPr w:rsidR="00FB1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6D"/>
    <w:rsid w:val="0041356D"/>
    <w:rsid w:val="00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me">
    <w:name w:val="time"/>
    <w:basedOn w:val="a"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">
    <w:name w:val="views"/>
    <w:basedOn w:val="a"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35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35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me">
    <w:name w:val="time"/>
    <w:basedOn w:val="a"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y">
    <w:name w:val="day"/>
    <w:basedOn w:val="a"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">
    <w:name w:val="views"/>
    <w:basedOn w:val="a"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135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35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8309">
          <w:marLeft w:val="0"/>
          <w:marRight w:val="0"/>
          <w:marTop w:val="31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dtver.ru/news/cultur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2021-10-20T11:31:00Z</dcterms:created>
  <dcterms:modified xsi:type="dcterms:W3CDTF">2021-10-20T11:32:00Z</dcterms:modified>
</cp:coreProperties>
</file>