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6D" w:rsidRPr="0041356D" w:rsidRDefault="0041356D" w:rsidP="004135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48"/>
          <w:szCs w:val="48"/>
          <w:lang w:eastAsia="ru-RU"/>
        </w:rPr>
      </w:pPr>
      <w:r w:rsidRPr="0041356D">
        <w:rPr>
          <w:rFonts w:ascii="Times New Roman" w:eastAsia="Times New Roman" w:hAnsi="Times New Roman" w:cs="Times New Roman"/>
          <w:color w:val="232323"/>
          <w:kern w:val="36"/>
          <w:sz w:val="48"/>
          <w:szCs w:val="48"/>
          <w:lang w:eastAsia="ru-RU"/>
        </w:rPr>
        <w:t>В Тверской области 9 учреждений культуры вошли в проект «Пушкинская карта»</w:t>
      </w:r>
    </w:p>
    <w:p w:rsidR="0041356D" w:rsidRPr="0041356D" w:rsidRDefault="0041356D" w:rsidP="0041356D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5486400" cy="3084576"/>
            <wp:effectExtent l="0" t="0" r="0" b="1905"/>
            <wp:docPr id="1" name="Рисунок 1" descr="Молодёжь в России получит карты с 3 тысячами рублей на балан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лодёжь в России получит карты с 3 тысячами рублей на баланс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56D" w:rsidRPr="0041356D" w:rsidRDefault="0041356D" w:rsidP="0041356D">
      <w:pPr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6" w:history="1">
        <w:r w:rsidRPr="0041356D">
          <w:rPr>
            <w:rFonts w:ascii="Arial" w:eastAsia="Times New Roman" w:hAnsi="Arial" w:cs="Arial"/>
            <w:color w:val="FFFFFF"/>
            <w:sz w:val="20"/>
            <w:szCs w:val="20"/>
            <w:u w:val="single"/>
            <w:lang w:eastAsia="ru-RU"/>
          </w:rPr>
          <w:t>КУЛЬТУРА</w:t>
        </w:r>
      </w:hyperlink>
    </w:p>
    <w:p w:rsidR="0041356D" w:rsidRPr="0041356D" w:rsidRDefault="0041356D" w:rsidP="004135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8"/>
          <w:szCs w:val="28"/>
          <w:lang w:eastAsia="ru-RU"/>
        </w:rPr>
      </w:pPr>
      <w:r w:rsidRPr="0041356D">
        <w:rPr>
          <w:rFonts w:ascii="Arial" w:eastAsia="Times New Roman" w:hAnsi="Arial" w:cs="Arial"/>
          <w:b/>
          <w:bCs/>
          <w:color w:val="171717"/>
          <w:sz w:val="28"/>
          <w:szCs w:val="28"/>
          <w:lang w:eastAsia="ru-RU"/>
        </w:rPr>
        <w:t>Девять учреждений культуры и 196 событий на первом этапе вошли в программу «Пушкинская карта».</w:t>
      </w:r>
    </w:p>
    <w:p w:rsidR="0041356D" w:rsidRPr="0041356D" w:rsidRDefault="0041356D" w:rsidP="004135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8"/>
          <w:szCs w:val="28"/>
          <w:lang w:eastAsia="ru-RU"/>
        </w:rPr>
      </w:pPr>
      <w:r w:rsidRPr="0041356D">
        <w:rPr>
          <w:rFonts w:ascii="Arial" w:eastAsia="Times New Roman" w:hAnsi="Arial" w:cs="Arial"/>
          <w:color w:val="171717"/>
          <w:sz w:val="28"/>
          <w:szCs w:val="28"/>
          <w:lang w:eastAsia="ru-RU"/>
        </w:rPr>
        <w:t xml:space="preserve">Программа социальной поддержки молодёжи, которая должна помочь в повышении культурного уровня подрастающего поколения, </w:t>
      </w:r>
      <w:bookmarkStart w:id="0" w:name="_GoBack"/>
      <w:bookmarkEnd w:id="0"/>
      <w:r w:rsidRPr="0041356D">
        <w:rPr>
          <w:rFonts w:ascii="Arial" w:eastAsia="Times New Roman" w:hAnsi="Arial" w:cs="Arial"/>
          <w:color w:val="171717"/>
          <w:sz w:val="28"/>
          <w:szCs w:val="28"/>
          <w:lang w:eastAsia="ru-RU"/>
        </w:rPr>
        <w:t>стартовала 1 сентября 2021 года для тех, кому от 14 до 22 лет. О запуске проекта во время Прямой линии 30 июня объявил глава государства Владимир Путин.</w:t>
      </w:r>
    </w:p>
    <w:p w:rsidR="0041356D" w:rsidRPr="0041356D" w:rsidRDefault="0041356D" w:rsidP="0041356D">
      <w:pPr>
        <w:spacing w:beforeAutospacing="1" w:after="100" w:afterAutospacing="1" w:line="240" w:lineRule="auto"/>
        <w:ind w:firstLine="360"/>
        <w:rPr>
          <w:rFonts w:ascii="Arial" w:eastAsia="Times New Roman" w:hAnsi="Arial" w:cs="Arial"/>
          <w:i/>
          <w:iCs/>
          <w:color w:val="171717"/>
          <w:sz w:val="28"/>
          <w:szCs w:val="28"/>
          <w:lang w:eastAsia="ru-RU"/>
        </w:rPr>
      </w:pPr>
      <w:r w:rsidRPr="0041356D">
        <w:rPr>
          <w:rFonts w:ascii="Arial" w:eastAsia="Times New Roman" w:hAnsi="Arial" w:cs="Arial"/>
          <w:i/>
          <w:iCs/>
          <w:color w:val="171717"/>
          <w:sz w:val="28"/>
          <w:szCs w:val="28"/>
          <w:lang w:eastAsia="ru-RU"/>
        </w:rPr>
        <w:t xml:space="preserve">«Уверен, что проект «Пушкинская карта не только позволит молодёжи приобщиться к богатейшему культурному наследию нашей страны, но и придаст новый импульс развитию всей отрасли», – считает губернатор Игорь </w:t>
      </w:r>
      <w:proofErr w:type="spellStart"/>
      <w:r w:rsidRPr="0041356D">
        <w:rPr>
          <w:rFonts w:ascii="Arial" w:eastAsia="Times New Roman" w:hAnsi="Arial" w:cs="Arial"/>
          <w:i/>
          <w:iCs/>
          <w:color w:val="171717"/>
          <w:sz w:val="28"/>
          <w:szCs w:val="28"/>
          <w:lang w:eastAsia="ru-RU"/>
        </w:rPr>
        <w:t>Руденя</w:t>
      </w:r>
      <w:proofErr w:type="spellEnd"/>
      <w:r w:rsidRPr="0041356D">
        <w:rPr>
          <w:rFonts w:ascii="Arial" w:eastAsia="Times New Roman" w:hAnsi="Arial" w:cs="Arial"/>
          <w:i/>
          <w:iCs/>
          <w:color w:val="171717"/>
          <w:sz w:val="28"/>
          <w:szCs w:val="28"/>
          <w:lang w:eastAsia="ru-RU"/>
        </w:rPr>
        <w:t>.</w:t>
      </w:r>
    </w:p>
    <w:p w:rsidR="0041356D" w:rsidRPr="0041356D" w:rsidRDefault="0041356D" w:rsidP="004135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8"/>
          <w:szCs w:val="28"/>
          <w:lang w:eastAsia="ru-RU"/>
        </w:rPr>
      </w:pPr>
      <w:r w:rsidRPr="0041356D">
        <w:rPr>
          <w:rFonts w:ascii="Arial" w:eastAsia="Times New Roman" w:hAnsi="Arial" w:cs="Arial"/>
          <w:color w:val="171717"/>
          <w:sz w:val="28"/>
          <w:szCs w:val="28"/>
          <w:lang w:eastAsia="ru-RU"/>
        </w:rPr>
        <w:t>На электронную «Пушкинскую карту» поступит 3 тысячи рублей. Потратить их можно будет исключительно на посещение культурных мероприятий в театрах, библиотеках, выставочных и концертных залах, филармониях, консерваториях. Средства будут поступать на «Пушкинскую карту» раз в год и всю сумму следует потратить до конца года. Пользоваться картой можно на всей территории РФ.</w:t>
      </w:r>
    </w:p>
    <w:p w:rsidR="0041356D" w:rsidRPr="0041356D" w:rsidRDefault="0041356D" w:rsidP="004135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8"/>
          <w:szCs w:val="28"/>
          <w:lang w:eastAsia="ru-RU"/>
        </w:rPr>
      </w:pPr>
      <w:r w:rsidRPr="0041356D">
        <w:rPr>
          <w:rFonts w:ascii="Arial" w:eastAsia="Times New Roman" w:hAnsi="Arial" w:cs="Arial"/>
          <w:color w:val="171717"/>
          <w:sz w:val="28"/>
          <w:szCs w:val="28"/>
          <w:lang w:eastAsia="ru-RU"/>
        </w:rPr>
        <w:t xml:space="preserve">Необходимо подать заявку на портале </w:t>
      </w:r>
      <w:proofErr w:type="spellStart"/>
      <w:r w:rsidRPr="0041356D">
        <w:rPr>
          <w:rFonts w:ascii="Arial" w:eastAsia="Times New Roman" w:hAnsi="Arial" w:cs="Arial"/>
          <w:color w:val="171717"/>
          <w:sz w:val="28"/>
          <w:szCs w:val="28"/>
          <w:lang w:eastAsia="ru-RU"/>
        </w:rPr>
        <w:t>Госуслуг</w:t>
      </w:r>
      <w:proofErr w:type="spellEnd"/>
      <w:r w:rsidRPr="0041356D">
        <w:rPr>
          <w:rFonts w:ascii="Arial" w:eastAsia="Times New Roman" w:hAnsi="Arial" w:cs="Arial"/>
          <w:color w:val="171717"/>
          <w:sz w:val="28"/>
          <w:szCs w:val="28"/>
          <w:lang w:eastAsia="ru-RU"/>
        </w:rPr>
        <w:t xml:space="preserve"> и зарегистрироваться в мобильном приложении «</w:t>
      </w:r>
      <w:proofErr w:type="spellStart"/>
      <w:r w:rsidRPr="0041356D">
        <w:rPr>
          <w:rFonts w:ascii="Arial" w:eastAsia="Times New Roman" w:hAnsi="Arial" w:cs="Arial"/>
          <w:color w:val="171717"/>
          <w:sz w:val="28"/>
          <w:szCs w:val="28"/>
          <w:lang w:eastAsia="ru-RU"/>
        </w:rPr>
        <w:t>Госуслуги</w:t>
      </w:r>
      <w:proofErr w:type="spellEnd"/>
      <w:r w:rsidRPr="0041356D">
        <w:rPr>
          <w:rFonts w:ascii="Arial" w:eastAsia="Times New Roman" w:hAnsi="Arial" w:cs="Arial"/>
          <w:color w:val="171717"/>
          <w:sz w:val="28"/>
          <w:szCs w:val="28"/>
          <w:lang w:eastAsia="ru-RU"/>
        </w:rPr>
        <w:t>. Культура».</w:t>
      </w:r>
    </w:p>
    <w:p w:rsidR="0041356D" w:rsidRPr="0041356D" w:rsidRDefault="0041356D" w:rsidP="004135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8"/>
          <w:szCs w:val="28"/>
          <w:lang w:eastAsia="ru-RU"/>
        </w:rPr>
      </w:pPr>
      <w:r w:rsidRPr="0041356D">
        <w:rPr>
          <w:rFonts w:ascii="Arial" w:eastAsia="Times New Roman" w:hAnsi="Arial" w:cs="Arial"/>
          <w:color w:val="171717"/>
          <w:sz w:val="28"/>
          <w:szCs w:val="28"/>
          <w:lang w:eastAsia="ru-RU"/>
        </w:rPr>
        <w:lastRenderedPageBreak/>
        <w:t>В приложении «</w:t>
      </w:r>
      <w:proofErr w:type="spellStart"/>
      <w:r w:rsidRPr="0041356D">
        <w:rPr>
          <w:rFonts w:ascii="Arial" w:eastAsia="Times New Roman" w:hAnsi="Arial" w:cs="Arial"/>
          <w:color w:val="171717"/>
          <w:sz w:val="28"/>
          <w:szCs w:val="28"/>
          <w:lang w:eastAsia="ru-RU"/>
        </w:rPr>
        <w:t>Госуслуги</w:t>
      </w:r>
      <w:proofErr w:type="spellEnd"/>
      <w:r w:rsidRPr="0041356D">
        <w:rPr>
          <w:rFonts w:ascii="Arial" w:eastAsia="Times New Roman" w:hAnsi="Arial" w:cs="Arial"/>
          <w:color w:val="171717"/>
          <w:sz w:val="28"/>
          <w:szCs w:val="28"/>
          <w:lang w:eastAsia="ru-RU"/>
        </w:rPr>
        <w:t xml:space="preserve">. Культура» в зависимости от региона, в котором находится обладатель карты, будут предложены находящиеся рядом учреждения культуры. Доступны все мероприятия, представленные на портале </w:t>
      </w:r>
      <w:proofErr w:type="spellStart"/>
      <w:r w:rsidRPr="0041356D">
        <w:rPr>
          <w:rFonts w:ascii="Arial" w:eastAsia="Times New Roman" w:hAnsi="Arial" w:cs="Arial"/>
          <w:color w:val="171717"/>
          <w:sz w:val="28"/>
          <w:szCs w:val="28"/>
          <w:lang w:eastAsia="ru-RU"/>
        </w:rPr>
        <w:t>Культура</w:t>
      </w:r>
      <w:proofErr w:type="gramStart"/>
      <w:r w:rsidRPr="0041356D">
        <w:rPr>
          <w:rFonts w:ascii="Arial" w:eastAsia="Times New Roman" w:hAnsi="Arial" w:cs="Arial"/>
          <w:color w:val="171717"/>
          <w:sz w:val="28"/>
          <w:szCs w:val="28"/>
          <w:lang w:eastAsia="ru-RU"/>
        </w:rPr>
        <w:t>.Р</w:t>
      </w:r>
      <w:proofErr w:type="gramEnd"/>
      <w:r w:rsidRPr="0041356D">
        <w:rPr>
          <w:rFonts w:ascii="Arial" w:eastAsia="Times New Roman" w:hAnsi="Arial" w:cs="Arial"/>
          <w:color w:val="171717"/>
          <w:sz w:val="28"/>
          <w:szCs w:val="28"/>
          <w:lang w:eastAsia="ru-RU"/>
        </w:rPr>
        <w:t>Ф</w:t>
      </w:r>
      <w:proofErr w:type="spellEnd"/>
      <w:r w:rsidRPr="0041356D">
        <w:rPr>
          <w:rFonts w:ascii="Arial" w:eastAsia="Times New Roman" w:hAnsi="Arial" w:cs="Arial"/>
          <w:color w:val="171717"/>
          <w:sz w:val="28"/>
          <w:szCs w:val="28"/>
          <w:lang w:eastAsia="ru-RU"/>
        </w:rPr>
        <w:t xml:space="preserve"> и в самом приложении.</w:t>
      </w:r>
    </w:p>
    <w:p w:rsidR="0041356D" w:rsidRPr="0041356D" w:rsidRDefault="0041356D" w:rsidP="004135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8"/>
          <w:szCs w:val="28"/>
          <w:lang w:eastAsia="ru-RU"/>
        </w:rPr>
      </w:pPr>
      <w:proofErr w:type="gramStart"/>
      <w:r w:rsidRPr="0041356D">
        <w:rPr>
          <w:rFonts w:ascii="Arial" w:eastAsia="Times New Roman" w:hAnsi="Arial" w:cs="Arial"/>
          <w:color w:val="171717"/>
          <w:sz w:val="28"/>
          <w:szCs w:val="28"/>
          <w:lang w:eastAsia="ru-RU"/>
        </w:rPr>
        <w:t>В</w:t>
      </w:r>
      <w:proofErr w:type="gramEnd"/>
      <w:r w:rsidRPr="0041356D">
        <w:rPr>
          <w:rFonts w:ascii="Arial" w:eastAsia="Times New Roman" w:hAnsi="Arial" w:cs="Arial"/>
          <w:color w:val="171717"/>
          <w:sz w:val="28"/>
          <w:szCs w:val="28"/>
          <w:lang w:eastAsia="ru-RU"/>
        </w:rPr>
        <w:t xml:space="preserve"> </w:t>
      </w:r>
      <w:proofErr w:type="gramStart"/>
      <w:r w:rsidRPr="0041356D">
        <w:rPr>
          <w:rFonts w:ascii="Arial" w:eastAsia="Times New Roman" w:hAnsi="Arial" w:cs="Arial"/>
          <w:color w:val="171717"/>
          <w:sz w:val="28"/>
          <w:szCs w:val="28"/>
          <w:lang w:eastAsia="ru-RU"/>
        </w:rPr>
        <w:t>проекту</w:t>
      </w:r>
      <w:proofErr w:type="gramEnd"/>
      <w:r w:rsidRPr="0041356D">
        <w:rPr>
          <w:rFonts w:ascii="Arial" w:eastAsia="Times New Roman" w:hAnsi="Arial" w:cs="Arial"/>
          <w:color w:val="171717"/>
          <w:sz w:val="28"/>
          <w:szCs w:val="28"/>
          <w:lang w:eastAsia="ru-RU"/>
        </w:rPr>
        <w:t xml:space="preserve"> по всей стране уже подключились 1354 учреждения культуры, представляющие больше 7 тысяч событий в 85 регионах. Число событий растёт с каждым днём.</w:t>
      </w:r>
    </w:p>
    <w:p w:rsidR="0041356D" w:rsidRPr="0041356D" w:rsidRDefault="0041356D" w:rsidP="004135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8"/>
          <w:szCs w:val="28"/>
          <w:lang w:eastAsia="ru-RU"/>
        </w:rPr>
      </w:pPr>
      <w:r w:rsidRPr="0041356D">
        <w:rPr>
          <w:rFonts w:ascii="Arial" w:eastAsia="Times New Roman" w:hAnsi="Arial" w:cs="Arial"/>
          <w:color w:val="171717"/>
          <w:sz w:val="28"/>
          <w:szCs w:val="28"/>
          <w:lang w:eastAsia="ru-RU"/>
        </w:rPr>
        <w:t xml:space="preserve">В Тверской области участниками проекта стали Тверская областная картинная галерея, областная филармония; ТЮЗ; драмтеатр; Тверской театр кукол; Кимрский театр драмы и комедии; </w:t>
      </w:r>
      <w:proofErr w:type="spellStart"/>
      <w:r w:rsidRPr="0041356D">
        <w:rPr>
          <w:rFonts w:ascii="Arial" w:eastAsia="Times New Roman" w:hAnsi="Arial" w:cs="Arial"/>
          <w:color w:val="171717"/>
          <w:sz w:val="28"/>
          <w:szCs w:val="28"/>
          <w:lang w:eastAsia="ru-RU"/>
        </w:rPr>
        <w:t>Вышневолоцкий</w:t>
      </w:r>
      <w:proofErr w:type="spellEnd"/>
      <w:r w:rsidRPr="0041356D">
        <w:rPr>
          <w:rFonts w:ascii="Arial" w:eastAsia="Times New Roman" w:hAnsi="Arial" w:cs="Arial"/>
          <w:color w:val="171717"/>
          <w:sz w:val="28"/>
          <w:szCs w:val="28"/>
          <w:lang w:eastAsia="ru-RU"/>
        </w:rPr>
        <w:t xml:space="preserve"> драмтеатр; Тверской областной ДК «Пролетарка»; ДК «Химволокно».</w:t>
      </w:r>
    </w:p>
    <w:p w:rsidR="0041356D" w:rsidRPr="0041356D" w:rsidRDefault="0041356D" w:rsidP="004135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8"/>
          <w:szCs w:val="28"/>
          <w:lang w:eastAsia="ru-RU"/>
        </w:rPr>
      </w:pPr>
      <w:r w:rsidRPr="0041356D">
        <w:rPr>
          <w:rFonts w:ascii="Arial" w:eastAsia="Times New Roman" w:hAnsi="Arial" w:cs="Arial"/>
          <w:color w:val="171717"/>
          <w:sz w:val="28"/>
          <w:szCs w:val="28"/>
          <w:lang w:eastAsia="ru-RU"/>
        </w:rPr>
        <w:t>В афишу проекта «Пушкинская карта» от тверского региона вошло 196 культурных событий.</w:t>
      </w:r>
    </w:p>
    <w:p w:rsidR="00FB1EEC" w:rsidRDefault="00FB1EEC"/>
    <w:sectPr w:rsidR="00FB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6D"/>
    <w:rsid w:val="0041356D"/>
    <w:rsid w:val="00FB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3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5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me">
    <w:name w:val="time"/>
    <w:basedOn w:val="a"/>
    <w:rsid w:val="0041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">
    <w:name w:val="day"/>
    <w:basedOn w:val="a"/>
    <w:rsid w:val="0041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">
    <w:name w:val="views"/>
    <w:basedOn w:val="a"/>
    <w:rsid w:val="0041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35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356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1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3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5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me">
    <w:name w:val="time"/>
    <w:basedOn w:val="a"/>
    <w:rsid w:val="0041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">
    <w:name w:val="day"/>
    <w:basedOn w:val="a"/>
    <w:rsid w:val="0041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">
    <w:name w:val="views"/>
    <w:basedOn w:val="a"/>
    <w:rsid w:val="0041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35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356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1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8309">
          <w:marLeft w:val="0"/>
          <w:marRight w:val="0"/>
          <w:marTop w:val="31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6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760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edtver.ru/news/cultur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2021-10-20T11:31:00Z</dcterms:created>
  <dcterms:modified xsi:type="dcterms:W3CDTF">2021-10-20T11:32:00Z</dcterms:modified>
</cp:coreProperties>
</file>